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542622" w14:textId="77777777" w:rsidR="0088532E" w:rsidRDefault="00000000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 wp14:anchorId="50191A61" wp14:editId="6E15E376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647BBFF" w14:textId="77777777" w:rsidR="0088532E" w:rsidRPr="001A4AA8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 w:rsidRPr="001A4AA8">
        <w:rPr>
          <w:rFonts w:ascii="Arial" w:hAnsi="Arial"/>
          <w:sz w:val="44"/>
          <w:szCs w:val="44"/>
        </w:rPr>
        <w:lastRenderedPageBreak/>
        <w:t>1. Overview</w:t>
      </w:r>
    </w:p>
    <w:p w14:paraId="2903F0B7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28267FC2" w14:textId="77777777" w:rsidR="001A4AA8" w:rsidRPr="001A4AA8" w:rsidRDefault="001A4AA8" w:rsidP="001A4AA8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  <w:r w:rsidRPr="001A4AA8">
        <w:rPr>
          <w:rFonts w:ascii="Arial" w:hAnsi="Arial"/>
          <w:sz w:val="28"/>
          <w:szCs w:val="28"/>
        </w:rPr>
        <w:t xml:space="preserve">This proposal outlines the development of a </w:t>
      </w:r>
      <w:r w:rsidRPr="001A4AA8">
        <w:rPr>
          <w:rFonts w:ascii="Arial" w:hAnsi="Arial"/>
          <w:b/>
          <w:bCs/>
          <w:sz w:val="28"/>
          <w:szCs w:val="28"/>
        </w:rPr>
        <w:t>Private Health Monitoring Dashboard</w:t>
      </w:r>
      <w:r w:rsidRPr="001A4AA8">
        <w:rPr>
          <w:rFonts w:ascii="Arial" w:hAnsi="Arial"/>
          <w:sz w:val="28"/>
          <w:szCs w:val="28"/>
        </w:rPr>
        <w:t xml:space="preserve"> that provides real-time visibility into the health status of the machines monitored by </w:t>
      </w:r>
      <w:proofErr w:type="spellStart"/>
      <w:r w:rsidRPr="001A4AA8">
        <w:rPr>
          <w:rFonts w:ascii="Arial" w:hAnsi="Arial"/>
          <w:sz w:val="28"/>
          <w:szCs w:val="28"/>
        </w:rPr>
        <w:t>Daikibo</w:t>
      </w:r>
      <w:proofErr w:type="spellEnd"/>
      <w:r w:rsidRPr="001A4AA8">
        <w:rPr>
          <w:rFonts w:ascii="Arial" w:hAnsi="Arial"/>
          <w:sz w:val="28"/>
          <w:szCs w:val="28"/>
        </w:rPr>
        <w:t xml:space="preserve"> across their four factories. The system will display the current status of 9 machines per factory based on collected telemetry data.</w:t>
      </w:r>
      <w:r w:rsidRPr="001A4AA8">
        <w:rPr>
          <w:rFonts w:ascii="Arial" w:hAnsi="Arial"/>
          <w:sz w:val="28"/>
          <w:szCs w:val="28"/>
        </w:rPr>
        <w:br/>
        <w:t>Access to the dashboard will be restricted to the client's intranet and will leverage the existing internal authentication system, allowing employees to log in using their company-wide accounts.</w:t>
      </w:r>
    </w:p>
    <w:p w14:paraId="68000772" w14:textId="77777777" w:rsidR="001A4AA8" w:rsidRPr="001A4AA8" w:rsidRDefault="001A4AA8" w:rsidP="001A4AA8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  <w:r w:rsidRPr="001A4AA8">
        <w:rPr>
          <w:rFonts w:ascii="Arial" w:hAnsi="Arial"/>
          <w:sz w:val="28"/>
          <w:szCs w:val="28"/>
        </w:rPr>
        <w:t>The dashboard will present a clean, single-page interface with an intuitive collapsible/expandable view, allowing users to inspect machine statuses in real time and view historical data efficiently.</w:t>
      </w:r>
    </w:p>
    <w:p w14:paraId="570A8BC3" w14:textId="77777777" w:rsidR="001A4AA8" w:rsidRDefault="001A4AA8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0DB0E9FF" w14:textId="77777777" w:rsidR="001A4AA8" w:rsidRDefault="001A4AA8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40B9205E" w14:textId="77777777" w:rsidR="001A4AA8" w:rsidRDefault="001A4AA8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51A08C62" w14:textId="77777777" w:rsidR="001A4AA8" w:rsidRDefault="001A4AA8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1DCD06FE" w14:textId="77777777" w:rsidR="001A4AA8" w:rsidRDefault="001A4AA8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32496F4B" w14:textId="77777777" w:rsidR="001A4AA8" w:rsidRDefault="001A4AA8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02ACD10B" w14:textId="49FE0D1A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2. Scope</w:t>
      </w:r>
    </w:p>
    <w:p w14:paraId="3ADC3B9C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36C15B9E" w14:textId="77777777" w:rsidR="001A4AA8" w:rsidRPr="001A4AA8" w:rsidRDefault="001A4AA8" w:rsidP="001A4AA8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1A4AA8">
        <w:rPr>
          <w:rFonts w:ascii="Arial" w:hAnsi="Arial"/>
          <w:sz w:val="28"/>
          <w:szCs w:val="28"/>
        </w:rPr>
        <w:t>The project will include the following key functionalities:</w:t>
      </w:r>
    </w:p>
    <w:p w14:paraId="32E48E72" w14:textId="77777777" w:rsidR="001A4AA8" w:rsidRPr="001A4AA8" w:rsidRDefault="001A4AA8" w:rsidP="001A4AA8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</w:rPr>
      </w:pPr>
      <w:r w:rsidRPr="001A4AA8">
        <w:rPr>
          <w:rFonts w:ascii="Arial" w:hAnsi="Arial"/>
          <w:b/>
          <w:bCs/>
          <w:sz w:val="28"/>
          <w:szCs w:val="28"/>
        </w:rPr>
        <w:t>Secure Access</w:t>
      </w:r>
      <w:r w:rsidRPr="001A4AA8">
        <w:rPr>
          <w:rFonts w:ascii="Arial" w:hAnsi="Arial"/>
          <w:sz w:val="28"/>
          <w:szCs w:val="28"/>
        </w:rPr>
        <w:t>:</w:t>
      </w:r>
      <w:r w:rsidRPr="001A4AA8">
        <w:rPr>
          <w:rFonts w:ascii="Arial" w:hAnsi="Arial"/>
          <w:sz w:val="28"/>
          <w:szCs w:val="28"/>
        </w:rPr>
        <w:br/>
        <w:t>User authentication integrated with the internal authentication server, ensuring only authorized personnel can access the dashboard within the intranet.</w:t>
      </w:r>
    </w:p>
    <w:p w14:paraId="05398149" w14:textId="77777777" w:rsidR="001A4AA8" w:rsidRPr="001A4AA8" w:rsidRDefault="001A4AA8" w:rsidP="001A4AA8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</w:rPr>
      </w:pPr>
      <w:r w:rsidRPr="001A4AA8">
        <w:rPr>
          <w:rFonts w:ascii="Arial" w:hAnsi="Arial"/>
          <w:b/>
          <w:bCs/>
          <w:sz w:val="28"/>
          <w:szCs w:val="28"/>
        </w:rPr>
        <w:t>Factory and Machine Status View</w:t>
      </w:r>
      <w:r w:rsidRPr="001A4AA8">
        <w:rPr>
          <w:rFonts w:ascii="Arial" w:hAnsi="Arial"/>
          <w:sz w:val="28"/>
          <w:szCs w:val="28"/>
        </w:rPr>
        <w:t>:</w:t>
      </w:r>
      <w:r w:rsidRPr="001A4AA8">
        <w:rPr>
          <w:rFonts w:ascii="Arial" w:hAnsi="Arial"/>
          <w:sz w:val="28"/>
          <w:szCs w:val="28"/>
        </w:rPr>
        <w:br/>
        <w:t>The dashboard will display a summary view of all 4 factories, showing the current health status of the 9 machines per factory.</w:t>
      </w:r>
    </w:p>
    <w:p w14:paraId="0A218725" w14:textId="77777777" w:rsidR="001A4AA8" w:rsidRPr="001A4AA8" w:rsidRDefault="001A4AA8" w:rsidP="001A4AA8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</w:rPr>
      </w:pPr>
      <w:r w:rsidRPr="001A4AA8">
        <w:rPr>
          <w:rFonts w:ascii="Arial" w:hAnsi="Arial"/>
          <w:b/>
          <w:bCs/>
          <w:sz w:val="28"/>
          <w:szCs w:val="28"/>
        </w:rPr>
        <w:t>Collapsible Interface</w:t>
      </w:r>
      <w:r w:rsidRPr="001A4AA8">
        <w:rPr>
          <w:rFonts w:ascii="Arial" w:hAnsi="Arial"/>
          <w:sz w:val="28"/>
          <w:szCs w:val="28"/>
        </w:rPr>
        <w:t>:</w:t>
      </w:r>
      <w:r w:rsidRPr="001A4AA8">
        <w:rPr>
          <w:rFonts w:ascii="Arial" w:hAnsi="Arial"/>
          <w:sz w:val="28"/>
          <w:szCs w:val="28"/>
        </w:rPr>
        <w:br/>
        <w:t>Users can expand/collapse factory sections and individual devices to inspect detailed status histories.</w:t>
      </w:r>
    </w:p>
    <w:p w14:paraId="434A3DB4" w14:textId="77777777" w:rsidR="001A4AA8" w:rsidRPr="001A4AA8" w:rsidRDefault="001A4AA8" w:rsidP="001A4AA8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</w:rPr>
      </w:pPr>
      <w:r w:rsidRPr="001A4AA8">
        <w:rPr>
          <w:rFonts w:ascii="Arial" w:hAnsi="Arial"/>
          <w:b/>
          <w:bCs/>
          <w:sz w:val="28"/>
          <w:szCs w:val="28"/>
        </w:rPr>
        <w:t>Telemetry Data Display</w:t>
      </w:r>
      <w:r w:rsidRPr="001A4AA8">
        <w:rPr>
          <w:rFonts w:ascii="Arial" w:hAnsi="Arial"/>
          <w:sz w:val="28"/>
          <w:szCs w:val="28"/>
        </w:rPr>
        <w:t>:</w:t>
      </w:r>
      <w:r w:rsidRPr="001A4AA8">
        <w:rPr>
          <w:rFonts w:ascii="Arial" w:hAnsi="Arial"/>
          <w:sz w:val="28"/>
          <w:szCs w:val="28"/>
        </w:rPr>
        <w:br/>
        <w:t>Displays current machine health and historical status data (up to a configurable number of past records).</w:t>
      </w:r>
    </w:p>
    <w:p w14:paraId="122E0320" w14:textId="77777777" w:rsidR="001A4AA8" w:rsidRPr="001A4AA8" w:rsidRDefault="001A4AA8" w:rsidP="001A4AA8">
      <w:pPr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</w:rPr>
      </w:pPr>
      <w:r w:rsidRPr="001A4AA8">
        <w:rPr>
          <w:rFonts w:ascii="Arial" w:hAnsi="Arial"/>
          <w:b/>
          <w:bCs/>
          <w:sz w:val="28"/>
          <w:szCs w:val="28"/>
        </w:rPr>
        <w:t>Responsive Single-Page Design</w:t>
      </w:r>
      <w:r w:rsidRPr="001A4AA8">
        <w:rPr>
          <w:rFonts w:ascii="Arial" w:hAnsi="Arial"/>
          <w:sz w:val="28"/>
          <w:szCs w:val="28"/>
        </w:rPr>
        <w:t>:</w:t>
      </w:r>
      <w:r w:rsidRPr="001A4AA8">
        <w:rPr>
          <w:rFonts w:ascii="Arial" w:hAnsi="Arial"/>
          <w:sz w:val="28"/>
          <w:szCs w:val="28"/>
        </w:rPr>
        <w:br/>
        <w:t>Designed for smooth performance and usability on both desktops and tablets.</w:t>
      </w:r>
    </w:p>
    <w:p w14:paraId="0A3AA936" w14:textId="77777777" w:rsidR="001A4AA8" w:rsidRPr="001A4AA8" w:rsidRDefault="001A4AA8" w:rsidP="001A4AA8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1A4AA8">
        <w:rPr>
          <w:rFonts w:ascii="Segoe UI Emoji" w:hAnsi="Segoe UI Emoji" w:cs="Segoe UI Emoji"/>
          <w:sz w:val="28"/>
          <w:szCs w:val="28"/>
        </w:rPr>
        <w:t>📊</w:t>
      </w:r>
      <w:r w:rsidRPr="001A4AA8">
        <w:rPr>
          <w:rFonts w:ascii="Arial" w:hAnsi="Arial"/>
          <w:sz w:val="28"/>
          <w:szCs w:val="28"/>
        </w:rPr>
        <w:t xml:space="preserve"> Please refer to the attached </w:t>
      </w:r>
      <w:r w:rsidRPr="001A4AA8">
        <w:rPr>
          <w:rFonts w:ascii="Arial" w:hAnsi="Arial"/>
          <w:b/>
          <w:bCs/>
          <w:sz w:val="28"/>
          <w:szCs w:val="28"/>
        </w:rPr>
        <w:t>Dashboard Layout Diagram</w:t>
      </w:r>
      <w:r w:rsidRPr="001A4AA8">
        <w:rPr>
          <w:rFonts w:ascii="Arial" w:hAnsi="Arial"/>
          <w:sz w:val="28"/>
          <w:szCs w:val="28"/>
        </w:rPr>
        <w:t xml:space="preserve"> (included in the template) for a graphical representation of the UI design and interaction flow.</w:t>
      </w:r>
    </w:p>
    <w:p w14:paraId="2DE79463" w14:textId="1C81B31F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283453BD" w14:textId="77777777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</w:rPr>
        <w:lastRenderedPageBreak/>
        <w:drawing>
          <wp:anchor distT="0" distB="0" distL="0" distR="0" simplePos="0" relativeHeight="10" behindDoc="0" locked="0" layoutInCell="0" allowOverlap="1" wp14:anchorId="58C4191B" wp14:editId="760408B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A7D2EDB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3. Estimate</w:t>
      </w:r>
    </w:p>
    <w:p w14:paraId="2F7B866A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78"/>
        <w:gridCol w:w="2841"/>
      </w:tblGrid>
      <w:tr w:rsidR="001A4AA8" w:rsidRPr="001A4AA8" w14:paraId="427DE19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57141B" w14:textId="77777777" w:rsidR="001A4AA8" w:rsidRPr="001A4AA8" w:rsidRDefault="001A4AA8" w:rsidP="001A4AA8">
            <w:pPr>
              <w:spacing w:before="115" w:line="276" w:lineRule="auto"/>
              <w:ind w:left="58"/>
              <w:rPr>
                <w:rFonts w:ascii="Arial" w:hAnsi="Arial"/>
                <w:b/>
                <w:bCs/>
                <w:sz w:val="28"/>
                <w:szCs w:val="28"/>
              </w:rPr>
            </w:pPr>
            <w:r w:rsidRPr="001A4AA8">
              <w:rPr>
                <w:rFonts w:ascii="Arial" w:hAnsi="Arial"/>
                <w:b/>
                <w:bCs/>
                <w:sz w:val="28"/>
                <w:szCs w:val="28"/>
              </w:rPr>
              <w:t>Development Phase</w:t>
            </w:r>
          </w:p>
        </w:tc>
        <w:tc>
          <w:tcPr>
            <w:tcW w:w="0" w:type="auto"/>
            <w:vAlign w:val="center"/>
            <w:hideMark/>
          </w:tcPr>
          <w:p w14:paraId="6AAB2380" w14:textId="77777777" w:rsidR="001A4AA8" w:rsidRPr="001A4AA8" w:rsidRDefault="001A4AA8" w:rsidP="001A4AA8">
            <w:pPr>
              <w:spacing w:before="115" w:line="276" w:lineRule="auto"/>
              <w:ind w:left="58"/>
              <w:rPr>
                <w:rFonts w:ascii="Arial" w:hAnsi="Arial"/>
                <w:b/>
                <w:bCs/>
                <w:sz w:val="28"/>
                <w:szCs w:val="28"/>
              </w:rPr>
            </w:pPr>
            <w:r w:rsidRPr="001A4AA8">
              <w:rPr>
                <w:rFonts w:ascii="Arial" w:hAnsi="Arial"/>
                <w:b/>
                <w:bCs/>
                <w:sz w:val="28"/>
                <w:szCs w:val="28"/>
              </w:rPr>
              <w:t>Man-Hours Estimate</w:t>
            </w:r>
          </w:p>
        </w:tc>
      </w:tr>
      <w:tr w:rsidR="001A4AA8" w:rsidRPr="001A4AA8" w14:paraId="0C0E1D1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43E32C" w14:textId="77777777" w:rsidR="001A4AA8" w:rsidRPr="001A4AA8" w:rsidRDefault="001A4AA8" w:rsidP="001A4AA8">
            <w:pPr>
              <w:spacing w:before="115" w:line="276" w:lineRule="auto"/>
              <w:ind w:left="58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Requirements Analysis &amp; Design</w:t>
            </w:r>
          </w:p>
        </w:tc>
        <w:tc>
          <w:tcPr>
            <w:tcW w:w="0" w:type="auto"/>
            <w:vAlign w:val="center"/>
            <w:hideMark/>
          </w:tcPr>
          <w:p w14:paraId="316F0B37" w14:textId="77777777" w:rsidR="001A4AA8" w:rsidRPr="001A4AA8" w:rsidRDefault="001A4AA8" w:rsidP="001A4AA8">
            <w:pPr>
              <w:spacing w:before="115" w:line="276" w:lineRule="auto"/>
              <w:ind w:left="58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20 hours</w:t>
            </w:r>
          </w:p>
        </w:tc>
      </w:tr>
      <w:tr w:rsidR="001A4AA8" w:rsidRPr="001A4AA8" w14:paraId="50680EB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7FBD1A" w14:textId="77777777" w:rsidR="001A4AA8" w:rsidRPr="001A4AA8" w:rsidRDefault="001A4AA8" w:rsidP="001A4AA8">
            <w:pPr>
              <w:spacing w:before="115" w:line="276" w:lineRule="auto"/>
              <w:ind w:left="58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Authentication Integration</w:t>
            </w:r>
          </w:p>
        </w:tc>
        <w:tc>
          <w:tcPr>
            <w:tcW w:w="0" w:type="auto"/>
            <w:vAlign w:val="center"/>
            <w:hideMark/>
          </w:tcPr>
          <w:p w14:paraId="03864094" w14:textId="77777777" w:rsidR="001A4AA8" w:rsidRPr="001A4AA8" w:rsidRDefault="001A4AA8" w:rsidP="001A4AA8">
            <w:pPr>
              <w:spacing w:before="115" w:line="276" w:lineRule="auto"/>
              <w:ind w:left="58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10 hours</w:t>
            </w:r>
          </w:p>
        </w:tc>
      </w:tr>
      <w:tr w:rsidR="001A4AA8" w:rsidRPr="001A4AA8" w14:paraId="61A6EF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0A1924" w14:textId="77777777" w:rsidR="001A4AA8" w:rsidRPr="001A4AA8" w:rsidRDefault="001A4AA8" w:rsidP="001A4AA8">
            <w:pPr>
              <w:spacing w:before="115" w:line="276" w:lineRule="auto"/>
              <w:ind w:left="58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Frontend Development (Single-page Dashboard)</w:t>
            </w:r>
          </w:p>
        </w:tc>
        <w:tc>
          <w:tcPr>
            <w:tcW w:w="0" w:type="auto"/>
            <w:vAlign w:val="center"/>
            <w:hideMark/>
          </w:tcPr>
          <w:p w14:paraId="7573418F" w14:textId="77777777" w:rsidR="001A4AA8" w:rsidRPr="001A4AA8" w:rsidRDefault="001A4AA8" w:rsidP="001A4AA8">
            <w:pPr>
              <w:spacing w:before="115" w:line="276" w:lineRule="auto"/>
              <w:ind w:left="58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40 hours</w:t>
            </w:r>
          </w:p>
        </w:tc>
      </w:tr>
      <w:tr w:rsidR="001A4AA8" w:rsidRPr="001A4AA8" w14:paraId="7B77AB0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47983F" w14:textId="77777777" w:rsidR="001A4AA8" w:rsidRPr="001A4AA8" w:rsidRDefault="001A4AA8" w:rsidP="001A4AA8">
            <w:pPr>
              <w:spacing w:before="115" w:line="276" w:lineRule="auto"/>
              <w:ind w:left="58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Backend Development (API for Telemetry Data Fetching)</w:t>
            </w:r>
          </w:p>
        </w:tc>
        <w:tc>
          <w:tcPr>
            <w:tcW w:w="0" w:type="auto"/>
            <w:vAlign w:val="center"/>
            <w:hideMark/>
          </w:tcPr>
          <w:p w14:paraId="41A89562" w14:textId="77777777" w:rsidR="001A4AA8" w:rsidRPr="001A4AA8" w:rsidRDefault="001A4AA8" w:rsidP="001A4AA8">
            <w:pPr>
              <w:spacing w:before="115" w:line="276" w:lineRule="auto"/>
              <w:ind w:left="58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35 hours</w:t>
            </w:r>
          </w:p>
        </w:tc>
      </w:tr>
      <w:tr w:rsidR="001A4AA8" w:rsidRPr="001A4AA8" w14:paraId="1E37192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E981B0" w14:textId="77777777" w:rsidR="001A4AA8" w:rsidRPr="001A4AA8" w:rsidRDefault="001A4AA8" w:rsidP="001A4AA8">
            <w:pPr>
              <w:spacing w:before="115" w:line="276" w:lineRule="auto"/>
              <w:ind w:left="58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Data Storage &amp; History Management</w:t>
            </w:r>
          </w:p>
        </w:tc>
        <w:tc>
          <w:tcPr>
            <w:tcW w:w="0" w:type="auto"/>
            <w:vAlign w:val="center"/>
            <w:hideMark/>
          </w:tcPr>
          <w:p w14:paraId="71211BDE" w14:textId="77777777" w:rsidR="001A4AA8" w:rsidRPr="001A4AA8" w:rsidRDefault="001A4AA8" w:rsidP="001A4AA8">
            <w:pPr>
              <w:spacing w:before="115" w:line="276" w:lineRule="auto"/>
              <w:ind w:left="58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15 hours</w:t>
            </w:r>
          </w:p>
        </w:tc>
      </w:tr>
      <w:tr w:rsidR="001A4AA8" w:rsidRPr="001A4AA8" w14:paraId="5028010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CD7AD6" w14:textId="77777777" w:rsidR="001A4AA8" w:rsidRPr="001A4AA8" w:rsidRDefault="001A4AA8" w:rsidP="001A4AA8">
            <w:pPr>
              <w:spacing w:before="115" w:line="276" w:lineRule="auto"/>
              <w:ind w:left="58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Testing (Unit, Integration, User Acceptance)</w:t>
            </w:r>
          </w:p>
        </w:tc>
        <w:tc>
          <w:tcPr>
            <w:tcW w:w="0" w:type="auto"/>
            <w:vAlign w:val="center"/>
            <w:hideMark/>
          </w:tcPr>
          <w:p w14:paraId="5FEE3304" w14:textId="77777777" w:rsidR="001A4AA8" w:rsidRPr="001A4AA8" w:rsidRDefault="001A4AA8" w:rsidP="001A4AA8">
            <w:pPr>
              <w:spacing w:before="115" w:line="276" w:lineRule="auto"/>
              <w:ind w:left="58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20 hours</w:t>
            </w:r>
          </w:p>
        </w:tc>
      </w:tr>
      <w:tr w:rsidR="001A4AA8" w:rsidRPr="001A4AA8" w14:paraId="1B24E95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BC9548" w14:textId="77777777" w:rsidR="001A4AA8" w:rsidRPr="001A4AA8" w:rsidRDefault="001A4AA8" w:rsidP="001A4AA8">
            <w:pPr>
              <w:spacing w:before="115" w:line="276" w:lineRule="auto"/>
              <w:ind w:left="58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Deployment &amp; Integration in Client Environment</w:t>
            </w:r>
          </w:p>
        </w:tc>
        <w:tc>
          <w:tcPr>
            <w:tcW w:w="0" w:type="auto"/>
            <w:vAlign w:val="center"/>
            <w:hideMark/>
          </w:tcPr>
          <w:p w14:paraId="42B7AAEC" w14:textId="77777777" w:rsidR="001A4AA8" w:rsidRPr="001A4AA8" w:rsidRDefault="001A4AA8" w:rsidP="001A4AA8">
            <w:pPr>
              <w:spacing w:before="115" w:line="276" w:lineRule="auto"/>
              <w:ind w:left="58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15 hours</w:t>
            </w:r>
          </w:p>
        </w:tc>
      </w:tr>
      <w:tr w:rsidR="001A4AA8" w:rsidRPr="001A4AA8" w14:paraId="0D59F77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178A23" w14:textId="77777777" w:rsidR="001A4AA8" w:rsidRPr="001A4AA8" w:rsidRDefault="001A4AA8" w:rsidP="001A4AA8">
            <w:pPr>
              <w:spacing w:before="115" w:line="276" w:lineRule="auto"/>
              <w:ind w:left="58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Documentation &amp; Training</w:t>
            </w:r>
          </w:p>
        </w:tc>
        <w:tc>
          <w:tcPr>
            <w:tcW w:w="0" w:type="auto"/>
            <w:vAlign w:val="center"/>
            <w:hideMark/>
          </w:tcPr>
          <w:p w14:paraId="0C1B4605" w14:textId="77777777" w:rsidR="001A4AA8" w:rsidRPr="001A4AA8" w:rsidRDefault="001A4AA8" w:rsidP="001A4AA8">
            <w:pPr>
              <w:spacing w:before="115" w:line="276" w:lineRule="auto"/>
              <w:ind w:left="58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10 hours</w:t>
            </w:r>
          </w:p>
        </w:tc>
      </w:tr>
    </w:tbl>
    <w:p w14:paraId="30E057EA" w14:textId="2686E049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299989D2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4. Timeline</w:t>
      </w:r>
    </w:p>
    <w:p w14:paraId="024900A7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90"/>
        <w:gridCol w:w="2996"/>
      </w:tblGrid>
      <w:tr w:rsidR="001A4AA8" w:rsidRPr="001A4AA8" w14:paraId="473C637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9A515F2" w14:textId="77777777" w:rsidR="001A4AA8" w:rsidRPr="001A4AA8" w:rsidRDefault="001A4AA8" w:rsidP="001A4AA8">
            <w:pPr>
              <w:spacing w:before="115" w:line="276" w:lineRule="auto"/>
              <w:ind w:left="58"/>
              <w:jc w:val="center"/>
              <w:rPr>
                <w:rFonts w:ascii="Arial" w:hAnsi="Arial"/>
                <w:b/>
                <w:bCs/>
                <w:sz w:val="28"/>
                <w:szCs w:val="28"/>
              </w:rPr>
            </w:pPr>
            <w:r w:rsidRPr="001A4AA8">
              <w:rPr>
                <w:rFonts w:ascii="Arial" w:hAnsi="Arial"/>
                <w:b/>
                <w:bCs/>
                <w:sz w:val="28"/>
                <w:szCs w:val="28"/>
              </w:rPr>
              <w:t>Milestone</w:t>
            </w:r>
          </w:p>
        </w:tc>
        <w:tc>
          <w:tcPr>
            <w:tcW w:w="0" w:type="auto"/>
            <w:vAlign w:val="center"/>
            <w:hideMark/>
          </w:tcPr>
          <w:p w14:paraId="7D47D17B" w14:textId="77777777" w:rsidR="001A4AA8" w:rsidRPr="001A4AA8" w:rsidRDefault="001A4AA8" w:rsidP="001A4AA8">
            <w:pPr>
              <w:spacing w:before="115" w:line="276" w:lineRule="auto"/>
              <w:ind w:left="58"/>
              <w:jc w:val="center"/>
              <w:rPr>
                <w:rFonts w:ascii="Arial" w:hAnsi="Arial"/>
                <w:b/>
                <w:bCs/>
                <w:sz w:val="28"/>
                <w:szCs w:val="28"/>
              </w:rPr>
            </w:pPr>
            <w:r w:rsidRPr="001A4AA8">
              <w:rPr>
                <w:rFonts w:ascii="Arial" w:hAnsi="Arial"/>
                <w:b/>
                <w:bCs/>
                <w:sz w:val="28"/>
                <w:szCs w:val="28"/>
              </w:rPr>
              <w:t>Expected Completion</w:t>
            </w:r>
          </w:p>
        </w:tc>
      </w:tr>
      <w:tr w:rsidR="001A4AA8" w:rsidRPr="001A4AA8" w14:paraId="0F5903A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C03812" w14:textId="77777777" w:rsidR="001A4AA8" w:rsidRPr="001A4AA8" w:rsidRDefault="001A4AA8" w:rsidP="001A4AA8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Kickoff &amp; Requirements Finalization</w:t>
            </w:r>
          </w:p>
        </w:tc>
        <w:tc>
          <w:tcPr>
            <w:tcW w:w="0" w:type="auto"/>
            <w:vAlign w:val="center"/>
            <w:hideMark/>
          </w:tcPr>
          <w:p w14:paraId="5334100F" w14:textId="77777777" w:rsidR="001A4AA8" w:rsidRPr="001A4AA8" w:rsidRDefault="001A4AA8" w:rsidP="001A4AA8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Week 1</w:t>
            </w:r>
          </w:p>
        </w:tc>
      </w:tr>
      <w:tr w:rsidR="001A4AA8" w:rsidRPr="001A4AA8" w14:paraId="6217E16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EE6008" w14:textId="77777777" w:rsidR="001A4AA8" w:rsidRPr="001A4AA8" w:rsidRDefault="001A4AA8" w:rsidP="001A4AA8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System Design Approval</w:t>
            </w:r>
          </w:p>
        </w:tc>
        <w:tc>
          <w:tcPr>
            <w:tcW w:w="0" w:type="auto"/>
            <w:vAlign w:val="center"/>
            <w:hideMark/>
          </w:tcPr>
          <w:p w14:paraId="27E6F37E" w14:textId="77777777" w:rsidR="001A4AA8" w:rsidRPr="001A4AA8" w:rsidRDefault="001A4AA8" w:rsidP="001A4AA8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Week 2</w:t>
            </w:r>
          </w:p>
        </w:tc>
      </w:tr>
      <w:tr w:rsidR="001A4AA8" w:rsidRPr="001A4AA8" w14:paraId="510826D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2FAC00" w14:textId="77777777" w:rsidR="001A4AA8" w:rsidRPr="001A4AA8" w:rsidRDefault="001A4AA8" w:rsidP="001A4AA8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Authentication Integration Complete</w:t>
            </w:r>
          </w:p>
        </w:tc>
        <w:tc>
          <w:tcPr>
            <w:tcW w:w="0" w:type="auto"/>
            <w:vAlign w:val="center"/>
            <w:hideMark/>
          </w:tcPr>
          <w:p w14:paraId="44E64594" w14:textId="77777777" w:rsidR="001A4AA8" w:rsidRPr="001A4AA8" w:rsidRDefault="001A4AA8" w:rsidP="001A4AA8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Week 3</w:t>
            </w:r>
          </w:p>
        </w:tc>
      </w:tr>
      <w:tr w:rsidR="001A4AA8" w:rsidRPr="001A4AA8" w14:paraId="3CF3552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C6EB69" w14:textId="77777777" w:rsidR="001A4AA8" w:rsidRPr="001A4AA8" w:rsidRDefault="001A4AA8" w:rsidP="001A4AA8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Frontend &amp; Backend Development Complete</w:t>
            </w:r>
          </w:p>
        </w:tc>
        <w:tc>
          <w:tcPr>
            <w:tcW w:w="0" w:type="auto"/>
            <w:vAlign w:val="center"/>
            <w:hideMark/>
          </w:tcPr>
          <w:p w14:paraId="2A41E4CD" w14:textId="77777777" w:rsidR="001A4AA8" w:rsidRPr="001A4AA8" w:rsidRDefault="001A4AA8" w:rsidP="001A4AA8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Week 6</w:t>
            </w:r>
          </w:p>
        </w:tc>
      </w:tr>
      <w:tr w:rsidR="001A4AA8" w:rsidRPr="001A4AA8" w14:paraId="4F88FC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169A59" w14:textId="77777777" w:rsidR="001A4AA8" w:rsidRPr="001A4AA8" w:rsidRDefault="001A4AA8" w:rsidP="001A4AA8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Internal Testing &amp; QA</w:t>
            </w:r>
          </w:p>
        </w:tc>
        <w:tc>
          <w:tcPr>
            <w:tcW w:w="0" w:type="auto"/>
            <w:vAlign w:val="center"/>
            <w:hideMark/>
          </w:tcPr>
          <w:p w14:paraId="242C38BA" w14:textId="77777777" w:rsidR="001A4AA8" w:rsidRPr="001A4AA8" w:rsidRDefault="001A4AA8" w:rsidP="001A4AA8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Week 7</w:t>
            </w:r>
          </w:p>
        </w:tc>
      </w:tr>
      <w:tr w:rsidR="001A4AA8" w:rsidRPr="001A4AA8" w14:paraId="30B922B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545E82" w14:textId="77777777" w:rsidR="001A4AA8" w:rsidRPr="001A4AA8" w:rsidRDefault="001A4AA8" w:rsidP="001A4AA8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UAT (User Acceptance Testing)</w:t>
            </w:r>
          </w:p>
        </w:tc>
        <w:tc>
          <w:tcPr>
            <w:tcW w:w="0" w:type="auto"/>
            <w:vAlign w:val="center"/>
            <w:hideMark/>
          </w:tcPr>
          <w:p w14:paraId="20BA937F" w14:textId="77777777" w:rsidR="001A4AA8" w:rsidRPr="001A4AA8" w:rsidRDefault="001A4AA8" w:rsidP="001A4AA8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Week 8</w:t>
            </w:r>
          </w:p>
        </w:tc>
      </w:tr>
      <w:tr w:rsidR="001A4AA8" w:rsidRPr="001A4AA8" w14:paraId="5388E0D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749294" w14:textId="77777777" w:rsidR="001A4AA8" w:rsidRPr="001A4AA8" w:rsidRDefault="001A4AA8" w:rsidP="001A4AA8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Deployment to Client Intranet</w:t>
            </w:r>
          </w:p>
        </w:tc>
        <w:tc>
          <w:tcPr>
            <w:tcW w:w="0" w:type="auto"/>
            <w:vAlign w:val="center"/>
            <w:hideMark/>
          </w:tcPr>
          <w:p w14:paraId="18280D09" w14:textId="77777777" w:rsidR="001A4AA8" w:rsidRPr="001A4AA8" w:rsidRDefault="001A4AA8" w:rsidP="001A4AA8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Week 9</w:t>
            </w:r>
          </w:p>
        </w:tc>
      </w:tr>
      <w:tr w:rsidR="001A4AA8" w:rsidRPr="001A4AA8" w14:paraId="6CACB9B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27933E" w14:textId="77777777" w:rsidR="001A4AA8" w:rsidRPr="001A4AA8" w:rsidRDefault="001A4AA8" w:rsidP="001A4AA8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Documentation &amp; Training Delivery</w:t>
            </w:r>
          </w:p>
        </w:tc>
        <w:tc>
          <w:tcPr>
            <w:tcW w:w="0" w:type="auto"/>
            <w:vAlign w:val="center"/>
            <w:hideMark/>
          </w:tcPr>
          <w:p w14:paraId="1A488F43" w14:textId="77777777" w:rsidR="001A4AA8" w:rsidRPr="001A4AA8" w:rsidRDefault="001A4AA8" w:rsidP="001A4AA8">
            <w:pPr>
              <w:spacing w:before="115" w:line="276" w:lineRule="auto"/>
              <w:ind w:left="58"/>
              <w:jc w:val="center"/>
              <w:rPr>
                <w:rFonts w:ascii="Arial" w:hAnsi="Arial"/>
                <w:sz w:val="28"/>
                <w:szCs w:val="28"/>
              </w:rPr>
            </w:pPr>
            <w:r w:rsidRPr="001A4AA8">
              <w:rPr>
                <w:rFonts w:ascii="Arial" w:hAnsi="Arial"/>
                <w:sz w:val="28"/>
                <w:szCs w:val="28"/>
              </w:rPr>
              <w:t>Week 10</w:t>
            </w:r>
          </w:p>
        </w:tc>
      </w:tr>
    </w:tbl>
    <w:p w14:paraId="05C626F7" w14:textId="77777777" w:rsidR="001A4AA8" w:rsidRDefault="001A4AA8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0B7CC215" w14:textId="77777777" w:rsidR="001A4AA8" w:rsidRDefault="001A4AA8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2928799E" w14:textId="77777777" w:rsidR="001A4AA8" w:rsidRDefault="001A4AA8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3A71916B" w14:textId="10CE7AE4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5. Support</w:t>
      </w:r>
    </w:p>
    <w:p w14:paraId="31E48D3D" w14:textId="77777777" w:rsidR="0088532E" w:rsidRDefault="0088532E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</w:p>
    <w:p w14:paraId="63F51345" w14:textId="77777777" w:rsidR="001A4AA8" w:rsidRPr="001A4AA8" w:rsidRDefault="001A4AA8" w:rsidP="001A4AA8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1A4AA8">
        <w:rPr>
          <w:rFonts w:ascii="Arial" w:hAnsi="Arial"/>
          <w:sz w:val="28"/>
          <w:szCs w:val="28"/>
        </w:rPr>
        <w:t>Following deployment, the client will benefit from continuous support, including:</w:t>
      </w:r>
    </w:p>
    <w:p w14:paraId="4BF124B8" w14:textId="77777777" w:rsidR="001A4AA8" w:rsidRPr="001A4AA8" w:rsidRDefault="001A4AA8" w:rsidP="001A4AA8">
      <w:pPr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1A4AA8">
        <w:rPr>
          <w:rFonts w:ascii="Arial" w:hAnsi="Arial"/>
          <w:sz w:val="28"/>
          <w:szCs w:val="28"/>
        </w:rPr>
        <w:t>Bug fixes.</w:t>
      </w:r>
    </w:p>
    <w:p w14:paraId="7D1A7AD6" w14:textId="77777777" w:rsidR="001A4AA8" w:rsidRPr="001A4AA8" w:rsidRDefault="001A4AA8" w:rsidP="001A4AA8">
      <w:pPr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1A4AA8">
        <w:rPr>
          <w:rFonts w:ascii="Arial" w:hAnsi="Arial"/>
          <w:sz w:val="28"/>
          <w:szCs w:val="28"/>
        </w:rPr>
        <w:t>Support ticket system for reporting issues.</w:t>
      </w:r>
    </w:p>
    <w:p w14:paraId="7BE75555" w14:textId="77777777" w:rsidR="001A4AA8" w:rsidRPr="001A4AA8" w:rsidRDefault="001A4AA8" w:rsidP="001A4AA8">
      <w:pPr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1A4AA8">
        <w:rPr>
          <w:rFonts w:ascii="Arial" w:hAnsi="Arial"/>
          <w:sz w:val="28"/>
          <w:szCs w:val="28"/>
        </w:rPr>
        <w:t>Assistance with future functionality extensions.</w:t>
      </w:r>
    </w:p>
    <w:p w14:paraId="74C185CD" w14:textId="77777777" w:rsidR="001A4AA8" w:rsidRPr="001A4AA8" w:rsidRDefault="001A4AA8" w:rsidP="001A4AA8">
      <w:pPr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1A4AA8">
        <w:rPr>
          <w:rFonts w:ascii="Arial" w:hAnsi="Arial"/>
          <w:sz w:val="28"/>
          <w:szCs w:val="28"/>
        </w:rPr>
        <w:t>Regular maintenance updates as needed.</w:t>
      </w:r>
    </w:p>
    <w:p w14:paraId="3F370747" w14:textId="77777777" w:rsidR="001A4AA8" w:rsidRPr="001A4AA8" w:rsidRDefault="001A4AA8" w:rsidP="001A4AA8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1A4AA8">
        <w:rPr>
          <w:rFonts w:ascii="Arial" w:hAnsi="Arial"/>
          <w:sz w:val="28"/>
          <w:szCs w:val="28"/>
        </w:rPr>
        <w:t xml:space="preserve">Our team is committed to delivering a high-quality solution that ensures operational reliability and ease of use for </w:t>
      </w:r>
      <w:proofErr w:type="spellStart"/>
      <w:r w:rsidRPr="001A4AA8">
        <w:rPr>
          <w:rFonts w:ascii="Arial" w:hAnsi="Arial"/>
          <w:sz w:val="28"/>
          <w:szCs w:val="28"/>
        </w:rPr>
        <w:t>Daikibo</w:t>
      </w:r>
      <w:proofErr w:type="spellEnd"/>
      <w:r w:rsidRPr="001A4AA8">
        <w:rPr>
          <w:rFonts w:ascii="Arial" w:hAnsi="Arial"/>
          <w:sz w:val="28"/>
          <w:szCs w:val="28"/>
        </w:rPr>
        <w:t xml:space="preserve"> employees.</w:t>
      </w:r>
    </w:p>
    <w:p w14:paraId="280B2F0F" w14:textId="596071A8" w:rsidR="0088532E" w:rsidRDefault="0088532E" w:rsidP="001A4AA8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sectPr w:rsidR="0088532E">
      <w:headerReference w:type="default" r:id="rId9"/>
      <w:footerReference w:type="default" r:id="rId10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48E619" w14:textId="77777777" w:rsidR="00341B37" w:rsidRDefault="00341B37">
      <w:pPr>
        <w:rPr>
          <w:rFonts w:hint="eastAsia"/>
        </w:rPr>
      </w:pPr>
      <w:r>
        <w:separator/>
      </w:r>
    </w:p>
  </w:endnote>
  <w:endnote w:type="continuationSeparator" w:id="0">
    <w:p w14:paraId="47B28A57" w14:textId="77777777" w:rsidR="00341B37" w:rsidRDefault="00341B37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Songti SC">
    <w:charset w:val="86"/>
    <w:family w:val="auto"/>
    <w:pitch w:val="variable"/>
    <w:sig w:usb0="00000287" w:usb1="080F0000" w:usb2="00000010" w:usb3="00000000" w:csb0="0004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OpenSymbol">
    <w:altName w:val="Segoe UI Symbol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PingFang SC">
    <w:charset w:val="86"/>
    <w:family w:val="swiss"/>
    <w:pitch w:val="variable"/>
    <w:sig w:usb0="A00002FF" w:usb1="7ACFFDFB" w:usb2="00000017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7F9DF5" w14:textId="77777777" w:rsidR="0088532E" w:rsidRDefault="00000000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192AAA55" wp14:editId="14D52D6A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954D81" w14:textId="77777777" w:rsidR="00341B37" w:rsidRDefault="00341B37">
      <w:pPr>
        <w:rPr>
          <w:rFonts w:hint="eastAsia"/>
        </w:rPr>
      </w:pPr>
      <w:r>
        <w:separator/>
      </w:r>
    </w:p>
  </w:footnote>
  <w:footnote w:type="continuationSeparator" w:id="0">
    <w:p w14:paraId="1C6C1C58" w14:textId="77777777" w:rsidR="00341B37" w:rsidRDefault="00341B37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2FD3AD" w14:textId="77777777" w:rsidR="0088532E" w:rsidRDefault="00000000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227B2C"/>
    <w:multiLevelType w:val="multilevel"/>
    <w:tmpl w:val="451A5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F9139E"/>
    <w:multiLevelType w:val="multilevel"/>
    <w:tmpl w:val="6AF827F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2BA87DCF"/>
    <w:multiLevelType w:val="multilevel"/>
    <w:tmpl w:val="87EAB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DAF2EFA"/>
    <w:multiLevelType w:val="multilevel"/>
    <w:tmpl w:val="CF082528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num w:numId="1" w16cid:durableId="570698385">
    <w:abstractNumId w:val="1"/>
  </w:num>
  <w:num w:numId="2" w16cid:durableId="1533764065">
    <w:abstractNumId w:val="3"/>
  </w:num>
  <w:num w:numId="3" w16cid:durableId="370499746">
    <w:abstractNumId w:val="2"/>
  </w:num>
  <w:num w:numId="4" w16cid:durableId="18532539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532E"/>
    <w:rsid w:val="001A4AA8"/>
    <w:rsid w:val="00341B37"/>
    <w:rsid w:val="006B1781"/>
    <w:rsid w:val="00822A59"/>
    <w:rsid w:val="00841692"/>
    <w:rsid w:val="0088532E"/>
    <w:rsid w:val="00CE6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23F88B"/>
  <w15:docId w15:val="{DA08E03A-3BD4-5642-B6A4-93E746C7D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421</Words>
  <Characters>2402</Characters>
  <Application>Microsoft Office Word</Application>
  <DocSecurity>0</DocSecurity>
  <Lines>20</Lines>
  <Paragraphs>5</Paragraphs>
  <ScaleCrop>false</ScaleCrop>
  <Company/>
  <LinksUpToDate>false</LinksUpToDate>
  <CharactersWithSpaces>2818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vaishnavi jagilam</dc:creator>
  <dc:description/>
  <cp:lastModifiedBy>vaishnavi jagilam</cp:lastModifiedBy>
  <cp:revision>2</cp:revision>
  <dcterms:created xsi:type="dcterms:W3CDTF">2025-09-14T18:04:00Z</dcterms:created>
  <dcterms:modified xsi:type="dcterms:W3CDTF">2025-09-14T18:04:00Z</dcterms:modified>
  <dc:language>en-US</dc:language>
</cp:coreProperties>
</file>